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Default="00124CF9" w:rsidP="005C5867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ahoma" w:hAnsi="Tahoma" w:cs="Tahoma"/>
          <w:color w:val="000000"/>
          <w:sz w:val="21"/>
          <w:szCs w:val="21"/>
          <w:lang w:val="fr-FR" w:eastAsia="en-US"/>
        </w:rPr>
        <w:t xml:space="preserve"> </w:t>
      </w:r>
      <w:r w:rsidR="005C5867">
        <w:rPr>
          <w:rFonts w:asciiTheme="majorBidi" w:hAnsiTheme="majorBidi" w:cstheme="majorBidi"/>
          <w:color w:val="auto"/>
          <w:sz w:val="26"/>
          <w:szCs w:val="26"/>
        </w:rPr>
        <w:t>A</w:t>
      </w:r>
      <w:r w:rsidR="005C5867" w:rsidRPr="005C5867">
        <w:rPr>
          <w:rFonts w:asciiTheme="majorBidi" w:hAnsiTheme="majorBidi" w:cstheme="majorBidi"/>
          <w:color w:val="auto"/>
          <w:sz w:val="26"/>
          <w:szCs w:val="26"/>
        </w:rPr>
        <w:t>pplied microbiology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A3739A" w:rsidRPr="004B6DCF" w:rsidTr="004B6DCF">
        <w:tc>
          <w:tcPr>
            <w:tcW w:w="4320" w:type="dxa"/>
          </w:tcPr>
          <w:p w:rsidR="00A3739A" w:rsidRPr="004B6DCF" w:rsidRDefault="00A3739A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2123D4" w:rsidRPr="00204FF5" w:rsidRDefault="00E454FE" w:rsidP="005C5867">
            <w:pPr>
              <w:autoSpaceDE w:val="0"/>
              <w:autoSpaceDN w:val="0"/>
              <w:bidi w:val="0"/>
              <w:adjustRightInd w:val="0"/>
              <w:ind w:right="-2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F</w:t>
            </w:r>
            <w:r w:rsidR="005C5867" w:rsidRPr="005C5867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ood safety</w:t>
            </w:r>
          </w:p>
        </w:tc>
      </w:tr>
      <w:tr w:rsidR="00A3739A" w:rsidRPr="004B6DCF" w:rsidTr="004B6DCF">
        <w:trPr>
          <w:trHeight w:val="364"/>
        </w:trPr>
        <w:tc>
          <w:tcPr>
            <w:tcW w:w="4320" w:type="dxa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A3739A" w:rsidRPr="00204FF5" w:rsidRDefault="00A3739A" w:rsidP="009B4A0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General course</w:t>
            </w:r>
          </w:p>
        </w:tc>
      </w:tr>
      <w:tr w:rsidR="00A3739A" w:rsidRPr="004B6DCF" w:rsidTr="004B6DCF">
        <w:tc>
          <w:tcPr>
            <w:tcW w:w="4320" w:type="dxa"/>
            <w:vAlign w:val="center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A3739A" w:rsidRPr="00204FF5" w:rsidRDefault="00A3739A" w:rsidP="009B4A0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Agric. Botany (microbiology branch)       </w:t>
            </w:r>
          </w:p>
        </w:tc>
      </w:tr>
      <w:tr w:rsidR="00A3739A" w:rsidRPr="004B6DCF" w:rsidTr="004B6DCF">
        <w:tc>
          <w:tcPr>
            <w:tcW w:w="4320" w:type="dxa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A3739A" w:rsidRPr="00204FF5" w:rsidRDefault="00A3739A" w:rsidP="009B4A0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Agric. Botany (microbiology branch)       </w:t>
            </w:r>
          </w:p>
        </w:tc>
      </w:tr>
      <w:tr w:rsidR="00A3739A" w:rsidRPr="004B6DCF" w:rsidTr="004B6DCF">
        <w:tc>
          <w:tcPr>
            <w:tcW w:w="4320" w:type="dxa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A3739A" w:rsidRPr="00204FF5" w:rsidRDefault="00E454FE" w:rsidP="00E454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Second </w:t>
            </w:r>
            <w:r w:rsidR="00A3739A" w:rsidRPr="00204FF5">
              <w:rPr>
                <w:rFonts w:asciiTheme="majorBidi" w:hAnsiTheme="majorBidi" w:cstheme="majorBidi"/>
                <w:b/>
                <w:bCs/>
              </w:rPr>
              <w:t xml:space="preserve">level / 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First </w:t>
            </w:r>
            <w:r w:rsidR="00A3739A" w:rsidRPr="00204FF5">
              <w:rPr>
                <w:rFonts w:asciiTheme="majorBidi" w:hAnsiTheme="majorBidi" w:cstheme="majorBidi"/>
                <w:b/>
                <w:bCs/>
              </w:rPr>
              <w:t>semester</w:t>
            </w:r>
          </w:p>
        </w:tc>
      </w:tr>
      <w:tr w:rsidR="00A3739A" w:rsidRPr="004B6DCF" w:rsidTr="004B6DCF">
        <w:tc>
          <w:tcPr>
            <w:tcW w:w="4320" w:type="dxa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5C586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Pr="005C5867">
              <w:rPr>
                <w:rFonts w:asciiTheme="majorBidi" w:hAnsiTheme="majorBidi" w:cstheme="majorBidi"/>
                <w:sz w:val="26"/>
                <w:szCs w:val="26"/>
              </w:rPr>
              <w:t>pplied microbiology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2123D4" w:rsidRDefault="002123D4" w:rsidP="002123D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123D4">
              <w:rPr>
                <w:rFonts w:ascii="Arial" w:hAnsi="Arial" w:cs="Arial"/>
                <w:sz w:val="22"/>
                <w:szCs w:val="22"/>
                <w:lang w:eastAsia="en-US"/>
              </w:rPr>
              <w:t>56 hours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6B1269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4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  <w:r w:rsidR="006B126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5C5867" w:rsidRPr="001C2E11" w:rsidRDefault="005C5867" w:rsidP="005C5867">
            <w:pPr>
              <w:pStyle w:val="ListParagraph"/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C2E11">
              <w:rPr>
                <w:rFonts w:asciiTheme="majorBidi" w:hAnsiTheme="majorBidi" w:cstheme="majorBidi"/>
                <w:b/>
                <w:bCs/>
              </w:rPr>
              <w:t>Providing the students with the basic information on the beneficial applied role of microorganisms in different environmental habitant such as soil, food, milk, water and air.</w:t>
            </w:r>
          </w:p>
          <w:p w:rsidR="00124CF9" w:rsidRPr="004B6DCF" w:rsidRDefault="00124CF9" w:rsidP="005C5867">
            <w:pPr>
              <w:pStyle w:val="BodyText"/>
              <w:bidi w:val="0"/>
              <w:spacing w:after="60"/>
              <w:ind w:left="720" w:right="7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9A295F" w:rsidRDefault="009A295F">
      <w:pPr>
        <w:bidi w:val="0"/>
        <w:sectPr w:rsidR="009A295F" w:rsidSect="004B6DCF">
          <w:headerReference w:type="default" r:id="rId8"/>
          <w:pgSz w:w="11906" w:h="16838"/>
          <w:pgMar w:top="1138" w:right="1138" w:bottom="1138" w:left="1138" w:header="540" w:footer="708" w:gutter="0"/>
          <w:cols w:space="708"/>
          <w:docGrid w:linePitch="360"/>
        </w:sect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2 – Intended Learning Outcomes of Course 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5C5867" w:rsidRPr="004B6DCF" w:rsidTr="00D262E9">
        <w:trPr>
          <w:trHeight w:val="344"/>
        </w:trPr>
        <w:tc>
          <w:tcPr>
            <w:tcW w:w="9781" w:type="dxa"/>
          </w:tcPr>
          <w:p w:rsidR="005C5867" w:rsidRPr="001C2E11" w:rsidRDefault="005C5867" w:rsidP="005C586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06" w:firstLine="3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C2E11">
              <w:rPr>
                <w:rFonts w:asciiTheme="majorBidi" w:hAnsiTheme="majorBidi" w:cstheme="majorBidi"/>
                <w:b/>
                <w:bCs/>
              </w:rPr>
              <w:t>Show the importance applied microbiological processes.</w:t>
            </w:r>
          </w:p>
        </w:tc>
      </w:tr>
      <w:tr w:rsidR="005C5867" w:rsidRPr="004B6DCF" w:rsidTr="00D262E9">
        <w:trPr>
          <w:trHeight w:val="344"/>
        </w:trPr>
        <w:tc>
          <w:tcPr>
            <w:tcW w:w="9781" w:type="dxa"/>
          </w:tcPr>
          <w:p w:rsidR="005C5867" w:rsidRPr="001C2E11" w:rsidRDefault="005C5867" w:rsidP="005C586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06" w:firstLine="36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1C2E11">
              <w:rPr>
                <w:rFonts w:asciiTheme="majorBidi" w:hAnsiTheme="majorBidi" w:cstheme="majorBidi"/>
                <w:b/>
                <w:bCs/>
              </w:rPr>
              <w:t>Apply the microbiological knowledge in the area of soil, food, milk, water and air.</w:t>
            </w:r>
          </w:p>
        </w:tc>
      </w:tr>
    </w:tbl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5C5867">
        <w:trPr>
          <w:trHeight w:val="526"/>
        </w:trPr>
        <w:tc>
          <w:tcPr>
            <w:tcW w:w="9781" w:type="dxa"/>
          </w:tcPr>
          <w:p w:rsidR="00124CF9" w:rsidRPr="004B6DCF" w:rsidRDefault="00124CF9" w:rsidP="005C5867">
            <w:pPr>
              <w:bidi w:val="0"/>
              <w:ind w:left="454" w:hanging="284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  <w:r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C5867" w:rsidRPr="004B6DCF" w:rsidTr="005C5867">
        <w:trPr>
          <w:trHeight w:val="346"/>
        </w:trPr>
        <w:tc>
          <w:tcPr>
            <w:tcW w:w="9781" w:type="dxa"/>
          </w:tcPr>
          <w:p w:rsidR="005C5867" w:rsidRPr="001C2E11" w:rsidRDefault="005C5867" w:rsidP="005C586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ind w:left="306" w:firstLine="3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C2E11">
              <w:rPr>
                <w:rFonts w:asciiTheme="majorBidi" w:hAnsiTheme="majorBidi" w:cstheme="majorBidi"/>
                <w:b/>
                <w:bCs/>
              </w:rPr>
              <w:t xml:space="preserve">Define the important applied microbiological processes. </w:t>
            </w:r>
          </w:p>
        </w:tc>
      </w:tr>
      <w:tr w:rsidR="005C5867" w:rsidRPr="004B6DCF" w:rsidTr="005C5867">
        <w:trPr>
          <w:trHeight w:val="364"/>
        </w:trPr>
        <w:tc>
          <w:tcPr>
            <w:tcW w:w="9781" w:type="dxa"/>
          </w:tcPr>
          <w:p w:rsidR="005C5867" w:rsidRPr="001C2E11" w:rsidRDefault="005C5867" w:rsidP="005C586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ind w:left="306" w:firstLine="36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1C2E11">
              <w:rPr>
                <w:rFonts w:asciiTheme="majorBidi" w:hAnsiTheme="majorBidi" w:cstheme="majorBidi"/>
                <w:b/>
                <w:bCs/>
              </w:rPr>
              <w:t>Choose the best applicable microorganisms in different habitants.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5C5867" w:rsidRPr="004B6DCF" w:rsidTr="00787359">
        <w:trPr>
          <w:trHeight w:val="361"/>
        </w:trPr>
        <w:tc>
          <w:tcPr>
            <w:tcW w:w="9781" w:type="dxa"/>
            <w:shd w:val="clear" w:color="auto" w:fill="auto"/>
          </w:tcPr>
          <w:p w:rsidR="005C5867" w:rsidRPr="001C2E11" w:rsidRDefault="005C5867" w:rsidP="005C586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306" w:firstLine="3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C2E11">
              <w:rPr>
                <w:rFonts w:asciiTheme="majorBidi" w:hAnsiTheme="majorBidi" w:cstheme="majorBidi"/>
                <w:b/>
                <w:bCs/>
              </w:rPr>
              <w:t xml:space="preserve">Use and benefit from applicable microorganisms. </w:t>
            </w:r>
          </w:p>
        </w:tc>
      </w:tr>
      <w:tr w:rsidR="005C5867" w:rsidRPr="004B6DCF" w:rsidTr="00787359">
        <w:trPr>
          <w:trHeight w:val="361"/>
        </w:trPr>
        <w:tc>
          <w:tcPr>
            <w:tcW w:w="9781" w:type="dxa"/>
            <w:shd w:val="clear" w:color="auto" w:fill="auto"/>
          </w:tcPr>
          <w:p w:rsidR="005C5867" w:rsidRPr="001C2E11" w:rsidRDefault="005C5867" w:rsidP="005C586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306" w:firstLine="36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1C2E11">
              <w:rPr>
                <w:rFonts w:asciiTheme="majorBidi" w:hAnsiTheme="majorBidi" w:cstheme="majorBidi"/>
                <w:b/>
                <w:bCs/>
              </w:rPr>
              <w:t>Work individually with minimum supervision.</w:t>
            </w:r>
          </w:p>
        </w:tc>
      </w:tr>
      <w:tr w:rsidR="005C5867" w:rsidRPr="004B6DCF" w:rsidTr="00787359">
        <w:trPr>
          <w:trHeight w:val="361"/>
        </w:trPr>
        <w:tc>
          <w:tcPr>
            <w:tcW w:w="9781" w:type="dxa"/>
            <w:shd w:val="clear" w:color="auto" w:fill="auto"/>
          </w:tcPr>
          <w:p w:rsidR="005C5867" w:rsidRPr="001C2E11" w:rsidRDefault="005C5867" w:rsidP="005C586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306" w:firstLine="3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C2E11">
              <w:rPr>
                <w:rFonts w:asciiTheme="majorBidi" w:hAnsiTheme="majorBidi" w:cstheme="majorBidi"/>
                <w:b/>
                <w:bCs/>
              </w:rPr>
              <w:t>Plan and implement tasks concerning the applied microbiology.</w:t>
            </w:r>
          </w:p>
        </w:tc>
      </w:tr>
    </w:tbl>
    <w:p w:rsidR="004B6DCF" w:rsidRP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5C5867" w:rsidRPr="004B6DCF" w:rsidTr="00B67248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67" w:rsidRPr="001C2E11" w:rsidRDefault="005C5867" w:rsidP="005C58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306" w:firstLine="3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C2E11">
              <w:rPr>
                <w:rFonts w:asciiTheme="majorBidi" w:hAnsiTheme="majorBidi" w:cstheme="majorBidi"/>
                <w:b/>
                <w:bCs/>
              </w:rPr>
              <w:t>Use of new technologies tools of applicable microorganisms.</w:t>
            </w:r>
          </w:p>
        </w:tc>
      </w:tr>
      <w:tr w:rsidR="005C5867" w:rsidRPr="004B6DCF" w:rsidTr="00B67248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67" w:rsidRPr="001C2E11" w:rsidRDefault="005C5867" w:rsidP="005C58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306" w:firstLine="3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C2E11">
              <w:rPr>
                <w:rFonts w:asciiTheme="majorBidi" w:hAnsiTheme="majorBidi" w:cstheme="majorBidi"/>
                <w:b/>
                <w:bCs/>
              </w:rPr>
              <w:t xml:space="preserve">Utilize different references concerning the microorganism's application. </w:t>
            </w:r>
          </w:p>
        </w:tc>
      </w:tr>
    </w:tbl>
    <w:p w:rsidR="004B6DCF" w:rsidRDefault="004B6DCF">
      <w:pPr>
        <w:bidi w:val="0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2880"/>
      </w:tblGrid>
      <w:tr w:rsidR="00124CF9" w:rsidRPr="004B6DCF" w:rsidTr="00494599">
        <w:trPr>
          <w:trHeight w:val="344"/>
        </w:trPr>
        <w:tc>
          <w:tcPr>
            <w:tcW w:w="9810" w:type="dxa"/>
            <w:gridSpan w:val="3"/>
            <w:shd w:val="clear" w:color="auto" w:fill="FFCC99"/>
            <w:vAlign w:val="center"/>
          </w:tcPr>
          <w:p w:rsidR="00124CF9" w:rsidRPr="004B6DCF" w:rsidRDefault="00124CF9" w:rsidP="00494599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proofErr w:type="gramStart"/>
            <w:r w:rsidR="00494599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a</w:t>
            </w:r>
            <w:proofErr w:type="gramEnd"/>
            <w:r w:rsidR="00494599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- LECTURES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494599" w:rsidRPr="004B6DCF" w:rsidTr="00494599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494599" w:rsidRPr="004B6DCF" w:rsidRDefault="0049459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494599" w:rsidRPr="004B6DCF" w:rsidRDefault="0049459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494599" w:rsidRPr="004B6DCF" w:rsidRDefault="0049459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Introduction to applications of microbiology in agriculture.</w:t>
            </w:r>
          </w:p>
        </w:tc>
        <w:tc>
          <w:tcPr>
            <w:tcW w:w="1170" w:type="dxa"/>
            <w:vAlign w:val="center"/>
          </w:tcPr>
          <w:p w:rsidR="005C5867" w:rsidRPr="004B6DCF" w:rsidRDefault="005C586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5C5867" w:rsidRPr="004B6DCF" w:rsidRDefault="005C586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Organic manures, farmyard manure, and composts and importance to soil fertility.</w:t>
            </w:r>
          </w:p>
        </w:tc>
        <w:tc>
          <w:tcPr>
            <w:tcW w:w="1170" w:type="dxa"/>
            <w:vAlign w:val="center"/>
          </w:tcPr>
          <w:p w:rsidR="005C5867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5C5867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 xml:space="preserve">Bio-fertilizer and </w:t>
            </w:r>
            <w:proofErr w:type="spellStart"/>
            <w:r w:rsidRPr="001557C9">
              <w:rPr>
                <w:rFonts w:asciiTheme="majorBidi" w:hAnsiTheme="majorBidi" w:cstheme="majorBidi"/>
                <w:b/>
                <w:bCs/>
              </w:rPr>
              <w:t>biofertilization</w:t>
            </w:r>
            <w:proofErr w:type="spellEnd"/>
            <w:r w:rsidRPr="001557C9">
              <w:rPr>
                <w:rFonts w:asciiTheme="majorBidi" w:hAnsiTheme="majorBidi" w:cstheme="majorBidi"/>
                <w:b/>
                <w:bCs/>
              </w:rPr>
              <w:t>: Microorganisms used as bio-fertilizers:</w:t>
            </w:r>
          </w:p>
        </w:tc>
        <w:tc>
          <w:tcPr>
            <w:tcW w:w="1170" w:type="dxa"/>
            <w:vAlign w:val="center"/>
          </w:tcPr>
          <w:p w:rsidR="005C5867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5C5867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 xml:space="preserve">N2.fixing </w:t>
            </w:r>
            <w:proofErr w:type="gramStart"/>
            <w:r w:rsidRPr="001557C9">
              <w:rPr>
                <w:rFonts w:asciiTheme="majorBidi" w:hAnsiTheme="majorBidi" w:cstheme="majorBidi"/>
                <w:b/>
                <w:bCs/>
              </w:rPr>
              <w:t>micro-organisms</w:t>
            </w:r>
            <w:proofErr w:type="gramEnd"/>
            <w:r w:rsidRPr="001557C9">
              <w:rPr>
                <w:rFonts w:asciiTheme="majorBidi" w:hAnsiTheme="majorBidi" w:cstheme="majorBidi"/>
                <w:b/>
                <w:bCs/>
              </w:rPr>
              <w:t xml:space="preserve"> (bacteria, cyanobacteria, </w:t>
            </w:r>
            <w:proofErr w:type="spellStart"/>
            <w:r w:rsidRPr="001557C9">
              <w:rPr>
                <w:rFonts w:asciiTheme="majorBidi" w:hAnsiTheme="majorBidi" w:cstheme="majorBidi"/>
                <w:b/>
                <w:bCs/>
              </w:rPr>
              <w:t>azolla</w:t>
            </w:r>
            <w:proofErr w:type="spellEnd"/>
            <w:r w:rsidRPr="001557C9">
              <w:rPr>
                <w:rFonts w:asciiTheme="majorBidi" w:hAnsiTheme="majorBidi" w:cstheme="majorBidi"/>
                <w:b/>
                <w:bCs/>
              </w:rPr>
              <w:t xml:space="preserve">, and </w:t>
            </w:r>
            <w:proofErr w:type="spellStart"/>
            <w:r w:rsidRPr="001557C9">
              <w:rPr>
                <w:rFonts w:asciiTheme="majorBidi" w:hAnsiTheme="majorBidi" w:cstheme="majorBidi"/>
                <w:b/>
                <w:bCs/>
              </w:rPr>
              <w:t>frankia</w:t>
            </w:r>
            <w:proofErr w:type="spellEnd"/>
            <w:r w:rsidRPr="001557C9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170" w:type="dxa"/>
            <w:vAlign w:val="center"/>
          </w:tcPr>
          <w:p w:rsidR="005C5867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5C5867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P-dissolving microorganisms (bacteria and fungi).</w:t>
            </w:r>
          </w:p>
        </w:tc>
        <w:tc>
          <w:tcPr>
            <w:tcW w:w="1170" w:type="dxa"/>
            <w:vAlign w:val="center"/>
          </w:tcPr>
          <w:p w:rsidR="005C5867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5C5867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Silicate-dissolving microorganisms.</w:t>
            </w:r>
          </w:p>
        </w:tc>
        <w:tc>
          <w:tcPr>
            <w:tcW w:w="1170" w:type="dxa"/>
            <w:vAlign w:val="center"/>
          </w:tcPr>
          <w:p w:rsidR="005C5867" w:rsidRPr="004B6DCF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5C5867" w:rsidRPr="004B6DCF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S-oxidizing microorganisms.</w:t>
            </w:r>
          </w:p>
        </w:tc>
        <w:tc>
          <w:tcPr>
            <w:tcW w:w="1170" w:type="dxa"/>
            <w:vAlign w:val="center"/>
          </w:tcPr>
          <w:p w:rsidR="005C5867" w:rsidRPr="004B6DCF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5C5867" w:rsidRPr="004B6DCF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 xml:space="preserve">Inocula preparation: Preparation of Rhizobia, </w:t>
            </w:r>
            <w:proofErr w:type="spellStart"/>
            <w:r w:rsidRPr="001557C9">
              <w:rPr>
                <w:rFonts w:asciiTheme="majorBidi" w:hAnsiTheme="majorBidi" w:cstheme="majorBidi"/>
                <w:b/>
                <w:bCs/>
                <w:i/>
                <w:iCs/>
              </w:rPr>
              <w:t>Azotobacter</w:t>
            </w:r>
            <w:proofErr w:type="spellEnd"/>
            <w:r w:rsidRPr="001557C9">
              <w:rPr>
                <w:rFonts w:asciiTheme="majorBidi" w:hAnsiTheme="majorBidi" w:cstheme="majorBidi"/>
                <w:b/>
                <w:bCs/>
                <w:i/>
                <w:iCs/>
              </w:rPr>
              <w:t>,</w:t>
            </w:r>
            <w:r w:rsidRPr="001557C9">
              <w:rPr>
                <w:rFonts w:asciiTheme="majorBidi" w:hAnsiTheme="majorBidi" w:cstheme="majorBidi"/>
                <w:b/>
                <w:bCs/>
              </w:rPr>
              <w:t xml:space="preserve"> Cyanobacteria, </w:t>
            </w:r>
            <w:proofErr w:type="spellStart"/>
            <w:r w:rsidRPr="001557C9">
              <w:rPr>
                <w:rFonts w:asciiTheme="majorBidi" w:hAnsiTheme="majorBidi" w:cstheme="majorBidi"/>
                <w:b/>
                <w:bCs/>
              </w:rPr>
              <w:t>Azolla</w:t>
            </w:r>
            <w:proofErr w:type="spellEnd"/>
            <w:r w:rsidRPr="001557C9">
              <w:rPr>
                <w:rFonts w:asciiTheme="majorBidi" w:hAnsiTheme="majorBidi" w:cstheme="majorBidi"/>
                <w:b/>
                <w:bCs/>
              </w:rPr>
              <w:t xml:space="preserve">, Frankia, </w:t>
            </w:r>
            <w:proofErr w:type="spellStart"/>
            <w:r w:rsidRPr="001557C9">
              <w:rPr>
                <w:rFonts w:asciiTheme="majorBidi" w:hAnsiTheme="majorBidi" w:cstheme="majorBidi"/>
                <w:b/>
                <w:bCs/>
              </w:rPr>
              <w:t>Azospirillumfnocufo</w:t>
            </w:r>
            <w:proofErr w:type="spellEnd"/>
            <w:r w:rsidRPr="001557C9">
              <w:rPr>
                <w:rFonts w:asciiTheme="majorBidi" w:hAnsiTheme="majorBidi" w:cstheme="majorBidi"/>
                <w:b/>
                <w:bCs/>
              </w:rPr>
              <w:t>, Phosphate- solubilizing inocula.</w:t>
            </w:r>
          </w:p>
        </w:tc>
        <w:tc>
          <w:tcPr>
            <w:tcW w:w="1170" w:type="dxa"/>
            <w:vAlign w:val="center"/>
          </w:tcPr>
          <w:p w:rsidR="005C5867" w:rsidRPr="004B6DCF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5C5867" w:rsidRPr="004B6DCF" w:rsidRDefault="005C586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Composting and compost preparation: Composts and green manures as soil fertilizers and conditioners.</w:t>
            </w:r>
          </w:p>
        </w:tc>
        <w:tc>
          <w:tcPr>
            <w:tcW w:w="1170" w:type="dxa"/>
            <w:vAlign w:val="center"/>
          </w:tcPr>
          <w:p w:rsidR="005C5867" w:rsidRPr="004B6DCF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5C5867" w:rsidRPr="004B6DCF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Silage production as animal feed stuff.</w:t>
            </w:r>
          </w:p>
        </w:tc>
        <w:tc>
          <w:tcPr>
            <w:tcW w:w="1170" w:type="dxa"/>
            <w:vAlign w:val="center"/>
          </w:tcPr>
          <w:p w:rsidR="005C5867" w:rsidRPr="004B6DCF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5C5867" w:rsidRPr="004B6DCF" w:rsidRDefault="00BD7B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Rotting of fiber plants.</w:t>
            </w:r>
          </w:p>
        </w:tc>
        <w:tc>
          <w:tcPr>
            <w:tcW w:w="1170" w:type="dxa"/>
            <w:vAlign w:val="center"/>
          </w:tcPr>
          <w:p w:rsidR="005C5867" w:rsidRPr="004B6DCF" w:rsidRDefault="005C586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5C5867" w:rsidRPr="004B6DCF" w:rsidRDefault="005C586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5C5867" w:rsidRPr="004B6DCF" w:rsidTr="00494599">
        <w:trPr>
          <w:trHeight w:val="46"/>
        </w:trPr>
        <w:tc>
          <w:tcPr>
            <w:tcW w:w="5760" w:type="dxa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Biological control: Microorganisms used in biological control and their application</w:t>
            </w:r>
          </w:p>
        </w:tc>
        <w:tc>
          <w:tcPr>
            <w:tcW w:w="1170" w:type="dxa"/>
            <w:vAlign w:val="center"/>
          </w:tcPr>
          <w:p w:rsidR="005C5867" w:rsidRPr="004B6DCF" w:rsidRDefault="005C586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5C5867" w:rsidRPr="004B6DCF" w:rsidRDefault="005C586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5C5867" w:rsidRPr="004B6DCF" w:rsidTr="00122FB6">
        <w:trPr>
          <w:trHeight w:val="344"/>
        </w:trPr>
        <w:tc>
          <w:tcPr>
            <w:tcW w:w="9810" w:type="dxa"/>
            <w:gridSpan w:val="3"/>
            <w:shd w:val="clear" w:color="auto" w:fill="FFCC99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Composting and compost preparation: Composts and green manures as soil fertilizers and conditioners.</w:t>
            </w:r>
          </w:p>
        </w:tc>
      </w:tr>
      <w:tr w:rsidR="005C5867" w:rsidRPr="004B6DCF" w:rsidTr="00122FB6">
        <w:trPr>
          <w:trHeight w:val="52"/>
        </w:trPr>
        <w:tc>
          <w:tcPr>
            <w:tcW w:w="5760" w:type="dxa"/>
            <w:shd w:val="clear" w:color="auto" w:fill="CCCCCC"/>
          </w:tcPr>
          <w:p w:rsidR="005C5867" w:rsidRPr="001557C9" w:rsidRDefault="005C5867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lastRenderedPageBreak/>
              <w:t>Silage production as animal feed stuff.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5C5867" w:rsidRPr="004B6DCF" w:rsidRDefault="005C5867" w:rsidP="009A1FB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5C5867" w:rsidRPr="004B6DCF" w:rsidRDefault="005C5867" w:rsidP="009A1FB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Water microflora</w:t>
            </w:r>
          </w:p>
        </w:tc>
        <w:tc>
          <w:tcPr>
            <w:tcW w:w="117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Coliform bacteria</w:t>
            </w:r>
          </w:p>
        </w:tc>
        <w:tc>
          <w:tcPr>
            <w:tcW w:w="1170" w:type="dxa"/>
            <w:vAlign w:val="center"/>
          </w:tcPr>
          <w:p w:rsidR="00BD7B79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BD7B79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 xml:space="preserve">Water microbial contamination </w:t>
            </w:r>
          </w:p>
        </w:tc>
        <w:tc>
          <w:tcPr>
            <w:tcW w:w="1170" w:type="dxa"/>
            <w:vAlign w:val="center"/>
          </w:tcPr>
          <w:p w:rsidR="00BD7B79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BD7B79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 xml:space="preserve">Examination of </w:t>
            </w:r>
            <w:proofErr w:type="spellStart"/>
            <w:r w:rsidRPr="001557C9">
              <w:rPr>
                <w:rFonts w:asciiTheme="majorBidi" w:hAnsiTheme="majorBidi" w:cstheme="majorBidi"/>
                <w:b/>
                <w:bCs/>
              </w:rPr>
              <w:t>Azotobacter</w:t>
            </w:r>
            <w:proofErr w:type="spellEnd"/>
          </w:p>
        </w:tc>
        <w:tc>
          <w:tcPr>
            <w:tcW w:w="1170" w:type="dxa"/>
            <w:vAlign w:val="center"/>
          </w:tcPr>
          <w:p w:rsidR="00BD7B79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BD7B79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Examination of Rhizobia</w:t>
            </w:r>
          </w:p>
        </w:tc>
        <w:tc>
          <w:tcPr>
            <w:tcW w:w="1170" w:type="dxa"/>
            <w:vAlign w:val="center"/>
          </w:tcPr>
          <w:p w:rsidR="00BD7B79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BD7B79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 xml:space="preserve">Examination of Bacillus </w:t>
            </w:r>
            <w:proofErr w:type="spellStart"/>
            <w:r w:rsidRPr="001557C9">
              <w:rPr>
                <w:rFonts w:asciiTheme="majorBidi" w:hAnsiTheme="majorBidi" w:cstheme="majorBidi"/>
                <w:b/>
                <w:bCs/>
              </w:rPr>
              <w:t>megaterium</w:t>
            </w:r>
            <w:proofErr w:type="spellEnd"/>
          </w:p>
        </w:tc>
        <w:tc>
          <w:tcPr>
            <w:tcW w:w="117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 xml:space="preserve">Staining of lactic acid bacteria </w:t>
            </w:r>
          </w:p>
        </w:tc>
        <w:tc>
          <w:tcPr>
            <w:tcW w:w="117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 xml:space="preserve">Examination of </w:t>
            </w:r>
            <w:proofErr w:type="spellStart"/>
            <w:r w:rsidRPr="001557C9">
              <w:rPr>
                <w:rFonts w:asciiTheme="majorBidi" w:hAnsiTheme="majorBidi" w:cstheme="majorBidi"/>
                <w:b/>
                <w:bCs/>
              </w:rPr>
              <w:t>moulds</w:t>
            </w:r>
            <w:proofErr w:type="spellEnd"/>
          </w:p>
        </w:tc>
        <w:tc>
          <w:tcPr>
            <w:tcW w:w="117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Microbial toxins</w:t>
            </w:r>
          </w:p>
        </w:tc>
        <w:tc>
          <w:tcPr>
            <w:tcW w:w="117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Food borne pathogens</w:t>
            </w:r>
          </w:p>
        </w:tc>
        <w:tc>
          <w:tcPr>
            <w:tcW w:w="117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Air borne pathogens</w:t>
            </w:r>
          </w:p>
        </w:tc>
        <w:tc>
          <w:tcPr>
            <w:tcW w:w="117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BD7B79" w:rsidRPr="004B6DCF" w:rsidTr="00494599">
        <w:trPr>
          <w:trHeight w:val="46"/>
        </w:trPr>
        <w:tc>
          <w:tcPr>
            <w:tcW w:w="5760" w:type="dxa"/>
          </w:tcPr>
          <w:p w:rsidR="00BD7B79" w:rsidRPr="001557C9" w:rsidRDefault="00BD7B79" w:rsidP="00530839">
            <w:pPr>
              <w:autoSpaceDE w:val="0"/>
              <w:autoSpaceDN w:val="0"/>
              <w:bidi w:val="0"/>
              <w:adjustRightInd w:val="0"/>
              <w:ind w:left="34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57C9">
              <w:rPr>
                <w:rFonts w:asciiTheme="majorBidi" w:hAnsiTheme="majorBidi" w:cstheme="majorBidi"/>
                <w:b/>
                <w:bCs/>
              </w:rPr>
              <w:t>Estimation of some fermentative enzymes</w:t>
            </w:r>
          </w:p>
        </w:tc>
        <w:tc>
          <w:tcPr>
            <w:tcW w:w="117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BD7B79" w:rsidRPr="004B6DCF" w:rsidRDefault="00BD7B79" w:rsidP="0053083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The main subject areas </w:t>
            </w:r>
            <w:proofErr w:type="gramStart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are covered</w:t>
            </w:r>
            <w:proofErr w:type="gramEnd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in the lectures (see syllabus Plan).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Students are given a topic to research in small </w:t>
            </w:r>
            <w:proofErr w:type="gramStart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groups which</w:t>
            </w:r>
            <w:proofErr w:type="gramEnd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they report as an oral presentation. Collective feedback on the strengths and weaknesses of the presentations </w:t>
            </w:r>
            <w:proofErr w:type="gramStart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are provided</w:t>
            </w:r>
            <w:proofErr w:type="gramEnd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A7972" w:rsidRPr="00CA7972" w:rsidRDefault="00124CF9" w:rsidP="00CA7972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124CF9" w:rsidRPr="004B6DCF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FB4F35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B4F35">
              <w:rPr>
                <w:rFonts w:asciiTheme="majorBidi" w:hAnsiTheme="majorBidi" w:cstheme="majorBidi"/>
                <w:sz w:val="26"/>
                <w:szCs w:val="26"/>
              </w:rPr>
              <w:t>4th, 8th and 12th 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FB4F35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B4F35">
              <w:rPr>
                <w:rFonts w:asciiTheme="majorBidi" w:hAnsiTheme="majorBidi" w:cstheme="majorBidi"/>
                <w:sz w:val="26"/>
                <w:szCs w:val="26"/>
              </w:rPr>
              <w:t>14th 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FB4F35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B4F35">
              <w:rPr>
                <w:rFonts w:asciiTheme="majorBidi" w:hAnsiTheme="majorBidi" w:cstheme="majorBidi"/>
                <w:sz w:val="26"/>
                <w:szCs w:val="26"/>
              </w:rPr>
              <w:t>15th 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FB4F35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B4F35">
              <w:rPr>
                <w:rFonts w:asciiTheme="majorBidi" w:hAnsiTheme="majorBidi" w:cstheme="majorBidi"/>
                <w:sz w:val="26"/>
                <w:szCs w:val="26"/>
              </w:rPr>
              <w:t>16th Week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A7972" w:rsidRDefault="00FB4F35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 w:rsidRPr="00FB4F35">
              <w:rPr>
                <w:rFonts w:asciiTheme="majorBidi" w:hAnsiTheme="majorBidi" w:cstheme="majorBidi"/>
                <w:color w:val="000080"/>
                <w:sz w:val="26"/>
                <w:szCs w:val="26"/>
              </w:rPr>
              <w:lastRenderedPageBreak/>
              <w:t>-</w:t>
            </w:r>
            <w:proofErr w:type="spellStart"/>
            <w:proofErr w:type="gramStart"/>
            <w:r w:rsidRPr="00FB4F35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Bergey's</w:t>
            </w:r>
            <w:proofErr w:type="spellEnd"/>
            <w:proofErr w:type="gramEnd"/>
            <w:r w:rsidRPr="00FB4F35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</w:t>
            </w:r>
            <w:proofErr w:type="spellStart"/>
            <w:r w:rsidRPr="00FB4F35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Mannual</w:t>
            </w:r>
            <w:proofErr w:type="spellEnd"/>
            <w:r w:rsidRPr="00FB4F35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of Systematic Bacteriology (2001). Williams &amp; Wilkins, Baltimore, U.S.A.    </w:t>
            </w:r>
          </w:p>
          <w:p w:rsidR="00FB4F35" w:rsidRPr="004B6DCF" w:rsidRDefault="00FB4F35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Teaching aids/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</w:t>
            </w:r>
            <w:proofErr w:type="gramStart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..</w:t>
            </w:r>
            <w:proofErr w:type="gramEnd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etc</w:t>
            </w:r>
            <w:proofErr w:type="gramEnd"/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9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E3" w:rsidRDefault="00E371E3" w:rsidP="00A02DE8">
      <w:r>
        <w:separator/>
      </w:r>
    </w:p>
  </w:endnote>
  <w:endnote w:type="continuationSeparator" w:id="0">
    <w:p w:rsidR="00E371E3" w:rsidRDefault="00E371E3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E3" w:rsidRDefault="00E371E3" w:rsidP="00A02DE8">
      <w:r>
        <w:separator/>
      </w:r>
    </w:p>
  </w:footnote>
  <w:footnote w:type="continuationSeparator" w:id="0">
    <w:p w:rsidR="00E371E3" w:rsidRDefault="00E371E3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AE6CCB" w:rsidTr="00AE6CCB">
      <w:trPr>
        <w:trHeight w:val="1322"/>
      </w:trPr>
      <w:tc>
        <w:tcPr>
          <w:tcW w:w="2769" w:type="dxa"/>
        </w:tcPr>
        <w:p w:rsidR="00AE6CCB" w:rsidRDefault="00AE6CCB" w:rsidP="00AE6CCB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AE6CCB" w:rsidRDefault="00AE6CCB" w:rsidP="00AE6CCB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0" b="0"/>
                <wp:docPr id="5" name="Picture 5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AE6CCB" w:rsidRDefault="00AE6CCB" w:rsidP="00AE6CCB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E6CCB" w:rsidRDefault="00AE6CCB" w:rsidP="00AE6CCB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AE6CCB" w:rsidRDefault="00AE6CCB" w:rsidP="00AE6CCB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AE6CCB" w:rsidRDefault="00AE6CCB" w:rsidP="00AE6CCB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 w:hint="cs"/>
              <w:b/>
              <w:bCs/>
              <w:color w:val="00000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AE6CCB" w:rsidRDefault="00AE6CCB" w:rsidP="00AE6CCB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742950" cy="733425"/>
                <wp:effectExtent l="114300" t="133350" r="266700" b="333375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701" cy="5278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5E7938" w:rsidRPr="005E7938" w:rsidRDefault="005E7938" w:rsidP="009A295F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5F" w:rsidRPr="005E7938" w:rsidRDefault="009A295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4A52658"/>
    <w:multiLevelType w:val="hybridMultilevel"/>
    <w:tmpl w:val="774E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58BB"/>
    <w:multiLevelType w:val="hybridMultilevel"/>
    <w:tmpl w:val="1354DFFA"/>
    <w:lvl w:ilvl="0" w:tplc="9E9C307C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5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6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7" w15:restartNumberingAfterBreak="0">
    <w:nsid w:val="207B4409"/>
    <w:multiLevelType w:val="hybridMultilevel"/>
    <w:tmpl w:val="1354DFFA"/>
    <w:lvl w:ilvl="0" w:tplc="9E9C307C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9" w15:restartNumberingAfterBreak="0">
    <w:nsid w:val="37D9500A"/>
    <w:multiLevelType w:val="hybridMultilevel"/>
    <w:tmpl w:val="1354DFFA"/>
    <w:lvl w:ilvl="0" w:tplc="9E9C307C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1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3" w15:restartNumberingAfterBreak="0">
    <w:nsid w:val="47BB0749"/>
    <w:multiLevelType w:val="hybridMultilevel"/>
    <w:tmpl w:val="1354DFFA"/>
    <w:lvl w:ilvl="0" w:tplc="9E9C307C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6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8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9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72CB35BD"/>
    <w:multiLevelType w:val="hybridMultilevel"/>
    <w:tmpl w:val="1354DFFA"/>
    <w:lvl w:ilvl="0" w:tplc="9E9C307C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6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0"/>
  </w:num>
  <w:num w:numId="5">
    <w:abstractNumId w:val="6"/>
  </w:num>
  <w:num w:numId="6">
    <w:abstractNumId w:val="21"/>
  </w:num>
  <w:num w:numId="7">
    <w:abstractNumId w:val="23"/>
  </w:num>
  <w:num w:numId="8">
    <w:abstractNumId w:val="25"/>
    <w:lvlOverride w:ilvl="0">
      <w:startOverride w:val="1"/>
    </w:lvlOverride>
  </w:num>
  <w:num w:numId="9">
    <w:abstractNumId w:val="26"/>
  </w:num>
  <w:num w:numId="10">
    <w:abstractNumId w:val="12"/>
  </w:num>
  <w:num w:numId="11">
    <w:abstractNumId w:val="15"/>
  </w:num>
  <w:num w:numId="12">
    <w:abstractNumId w:val="17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4"/>
  </w:num>
  <w:num w:numId="18">
    <w:abstractNumId w:val="0"/>
  </w:num>
  <w:num w:numId="19">
    <w:abstractNumId w:val="19"/>
  </w:num>
  <w:num w:numId="20">
    <w:abstractNumId w:val="20"/>
  </w:num>
  <w:num w:numId="21">
    <w:abstractNumId w:val="11"/>
  </w:num>
  <w:num w:numId="22">
    <w:abstractNumId w:val="2"/>
  </w:num>
  <w:num w:numId="23">
    <w:abstractNumId w:val="22"/>
  </w:num>
  <w:num w:numId="24">
    <w:abstractNumId w:val="3"/>
  </w:num>
  <w:num w:numId="25">
    <w:abstractNumId w:val="9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124317"/>
    <w:rsid w:val="00124CF9"/>
    <w:rsid w:val="00191415"/>
    <w:rsid w:val="001B54D0"/>
    <w:rsid w:val="002123D4"/>
    <w:rsid w:val="003056F6"/>
    <w:rsid w:val="00414C5E"/>
    <w:rsid w:val="00480654"/>
    <w:rsid w:val="00494599"/>
    <w:rsid w:val="004B6DCF"/>
    <w:rsid w:val="005C5867"/>
    <w:rsid w:val="005E7938"/>
    <w:rsid w:val="006406CC"/>
    <w:rsid w:val="00670B4D"/>
    <w:rsid w:val="006B1269"/>
    <w:rsid w:val="006B776C"/>
    <w:rsid w:val="00884BB7"/>
    <w:rsid w:val="008A456E"/>
    <w:rsid w:val="008C2BA2"/>
    <w:rsid w:val="009619F0"/>
    <w:rsid w:val="009840FA"/>
    <w:rsid w:val="009A295F"/>
    <w:rsid w:val="009C36C7"/>
    <w:rsid w:val="00A02DE8"/>
    <w:rsid w:val="00A3739A"/>
    <w:rsid w:val="00A613F1"/>
    <w:rsid w:val="00AE6CCB"/>
    <w:rsid w:val="00BD7B79"/>
    <w:rsid w:val="00C9556F"/>
    <w:rsid w:val="00CA7972"/>
    <w:rsid w:val="00CC4E02"/>
    <w:rsid w:val="00D0132B"/>
    <w:rsid w:val="00E371E3"/>
    <w:rsid w:val="00E454FE"/>
    <w:rsid w:val="00E50B41"/>
    <w:rsid w:val="00EE62A9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B857CD-638C-4193-B8CC-B4611156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9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BB1D-EB9A-49D4-A997-22EAE7A7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4577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11</cp:revision>
  <cp:lastPrinted>2008-07-02T10:26:00Z</cp:lastPrinted>
  <dcterms:created xsi:type="dcterms:W3CDTF">2015-04-14T16:08:00Z</dcterms:created>
  <dcterms:modified xsi:type="dcterms:W3CDTF">2015-12-10T18:32:00Z</dcterms:modified>
</cp:coreProperties>
</file>